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台北连云港神特新材料有限公司三期配电项目设计项目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台北连云港神特新材料有限公司三期配电项目设计项目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询价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hint="eastAsia" w:ascii="宋体" w:hAnsi="宋体" w:cs="宋体"/>
          <w:sz w:val="24"/>
        </w:rPr>
        <w:t>现邀请各公司参与公开</w:t>
      </w:r>
      <w:r>
        <w:rPr>
          <w:rFonts w:hint="eastAsia" w:ascii="宋体" w:hAnsi="宋体" w:cs="宋体"/>
          <w:sz w:val="24"/>
          <w:lang w:eastAsia="zh-CN"/>
        </w:rPr>
        <w:t>询</w:t>
      </w:r>
      <w:r>
        <w:rPr>
          <w:rFonts w:hint="eastAsia" w:ascii="宋体" w:hAnsi="宋体" w:cs="宋体"/>
          <w:sz w:val="24"/>
        </w:rPr>
        <w:t>价。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706" w:type="dxa"/>
        <w:tblInd w:w="-43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63"/>
        <w:gridCol w:w="5475"/>
        <w:gridCol w:w="825"/>
        <w:gridCol w:w="937"/>
        <w:gridCol w:w="80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图纸设计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连云港神特新材料有限公司三期配电项目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一、三期配电室设计：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1、按甲方设计院的照明平面图，根据建筑实体结构，进行三期配电室及后纺控制室照明改造配套设计；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2、接地系统设计；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3、排风系统设计；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4、改装3面钢制门尺寸符合规范；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二、10KV进线：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1、原配电室至三期配电室之间10KV电缆通道（暂定下穿厂房采用托管）；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2、配套电缆井、电缆沟等。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三、设计要求：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1、对施工范围内线路现状进行勘查，与甲方设计单位江苏省纺织工业设计研究院有限公司对接，参与10KV配电可行性设计；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2、配合施工单位做好具体点位的标注，便于托管和土建施工单位进场施工。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3、其他未尽事项，根据甲方意图修改。（如施工结束，需要竣工出蓝图，便于存档。）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价包括技术资料（含软件资料）和技术配合、技术服务、增值税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6%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</w:t>
      </w:r>
      <w:r>
        <w:rPr>
          <w:rFonts w:hint="eastAsia" w:ascii="宋体" w:hAnsi="宋体" w:cs="宋体"/>
          <w:sz w:val="24"/>
          <w:highlight w:val="yellow"/>
          <w:lang w:eastAsia="zh-CN"/>
        </w:rPr>
        <w:t>完成图纸设计（图纸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3份，电子档U盘拷贝一份</w:t>
      </w:r>
      <w:r>
        <w:rPr>
          <w:rFonts w:hint="eastAsia" w:ascii="宋体" w:hAnsi="宋体" w:cs="宋体"/>
          <w:sz w:val="24"/>
          <w:highlight w:val="yellow"/>
          <w:lang w:eastAsia="zh-CN"/>
        </w:rPr>
        <w:t>），并经甲方技术部门审核通过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9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、报价</w:t>
      </w:r>
      <w:r>
        <w:rPr>
          <w:rFonts w:hint="eastAsia" w:ascii="宋体" w:hAnsi="宋体" w:cs="宋体"/>
          <w:sz w:val="24"/>
        </w:rPr>
        <w:t>人须为中华人民共和国境内注册的独立法人单位，具备履行合同的能力；三年内（企业及企业法人）无不良信誉记录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人处于正常的生产经营状态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本项目不接受联合体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人必须整包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、评标办法：经评审的最低</w:t>
      </w:r>
      <w:bookmarkStart w:id="5" w:name="_GoBack"/>
      <w:bookmarkEnd w:id="5"/>
      <w:r>
        <w:rPr>
          <w:rFonts w:hint="eastAsia" w:ascii="宋体" w:hAnsi="宋体" w:cs="宋体"/>
          <w:sz w:val="24"/>
        </w:rPr>
        <w:t>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预算价：</w:t>
      </w:r>
      <w:r>
        <w:rPr>
          <w:rFonts w:hint="eastAsia" w:ascii="宋体" w:hAnsi="宋体" w:cs="宋体"/>
          <w:sz w:val="24"/>
          <w:lang w:val="en-US" w:eastAsia="zh-CN"/>
        </w:rPr>
        <w:t>12000.00元（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确定为供应单位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乙方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甲方</w:t>
      </w:r>
      <w:r>
        <w:rPr>
          <w:rFonts w:hint="eastAsia" w:ascii="宋体" w:hAnsi="宋体" w:cs="宋体"/>
          <w:sz w:val="24"/>
        </w:rPr>
        <w:t>提供真实、有效、合法的增值税专用发票，图纸经甲方审核</w:t>
      </w:r>
      <w:r>
        <w:rPr>
          <w:rFonts w:hint="eastAsia" w:ascii="宋体" w:hAnsi="宋体" w:cs="宋体"/>
          <w:sz w:val="24"/>
          <w:lang w:eastAsia="zh-CN"/>
        </w:rPr>
        <w:t>及</w:t>
      </w:r>
      <w:r>
        <w:rPr>
          <w:rFonts w:hint="eastAsia" w:ascii="宋体" w:hAnsi="宋体" w:cs="宋体"/>
          <w:sz w:val="24"/>
        </w:rPr>
        <w:t>通过</w:t>
      </w:r>
      <w:r>
        <w:rPr>
          <w:rFonts w:ascii="宋体" w:hAnsi="宋体" w:eastAsia="宋体" w:cs="宋体"/>
          <w:sz w:val="24"/>
          <w:szCs w:val="24"/>
        </w:rPr>
        <w:t>行政审批</w:t>
      </w:r>
      <w:r>
        <w:rPr>
          <w:rFonts w:hint="eastAsia" w:ascii="宋体" w:hAnsi="宋体" w:cs="宋体"/>
          <w:sz w:val="24"/>
        </w:rPr>
        <w:t>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人：钱先生          电话：17751876173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06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2734871"/>
      <w:bookmarkStart w:id="2" w:name="_Toc60818732"/>
      <w:bookmarkStart w:id="3" w:name="_Toc61877376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3BBB5"/>
    <w:multiLevelType w:val="singleLevel"/>
    <w:tmpl w:val="84B3B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818DE"/>
    <w:rsid w:val="006A29D7"/>
    <w:rsid w:val="008047AF"/>
    <w:rsid w:val="00B0645E"/>
    <w:rsid w:val="00CD43A5"/>
    <w:rsid w:val="00D03040"/>
    <w:rsid w:val="00E17D4F"/>
    <w:rsid w:val="00F54931"/>
    <w:rsid w:val="00F97337"/>
    <w:rsid w:val="00FE00ED"/>
    <w:rsid w:val="021E542C"/>
    <w:rsid w:val="030D6BA4"/>
    <w:rsid w:val="037F6D72"/>
    <w:rsid w:val="04964401"/>
    <w:rsid w:val="04C42D52"/>
    <w:rsid w:val="05C0111B"/>
    <w:rsid w:val="080A06A7"/>
    <w:rsid w:val="09CD45A7"/>
    <w:rsid w:val="0C556F13"/>
    <w:rsid w:val="0CC70B51"/>
    <w:rsid w:val="0DD531C5"/>
    <w:rsid w:val="0DFC41A5"/>
    <w:rsid w:val="0E6A08A6"/>
    <w:rsid w:val="0EDC4DEA"/>
    <w:rsid w:val="0FBC0CD2"/>
    <w:rsid w:val="0FD920CE"/>
    <w:rsid w:val="10685553"/>
    <w:rsid w:val="107D77B2"/>
    <w:rsid w:val="10CD6BA4"/>
    <w:rsid w:val="11884284"/>
    <w:rsid w:val="12960FB7"/>
    <w:rsid w:val="137F5319"/>
    <w:rsid w:val="139D01E3"/>
    <w:rsid w:val="13D85649"/>
    <w:rsid w:val="14057B62"/>
    <w:rsid w:val="14C2379B"/>
    <w:rsid w:val="162026B0"/>
    <w:rsid w:val="171F3F4C"/>
    <w:rsid w:val="177644D0"/>
    <w:rsid w:val="178640CA"/>
    <w:rsid w:val="17C9440E"/>
    <w:rsid w:val="17D01452"/>
    <w:rsid w:val="19402E95"/>
    <w:rsid w:val="1AAF014C"/>
    <w:rsid w:val="1C2D36F5"/>
    <w:rsid w:val="1C4A1A87"/>
    <w:rsid w:val="1C92105A"/>
    <w:rsid w:val="1D4B1478"/>
    <w:rsid w:val="1D513F7A"/>
    <w:rsid w:val="1D532316"/>
    <w:rsid w:val="1D646BBE"/>
    <w:rsid w:val="1E127068"/>
    <w:rsid w:val="1E566FDE"/>
    <w:rsid w:val="1F1979A7"/>
    <w:rsid w:val="1F7950FA"/>
    <w:rsid w:val="1F9A0980"/>
    <w:rsid w:val="209C2412"/>
    <w:rsid w:val="219A525F"/>
    <w:rsid w:val="21E36CE2"/>
    <w:rsid w:val="23BA656C"/>
    <w:rsid w:val="24A81F06"/>
    <w:rsid w:val="24AB5D2B"/>
    <w:rsid w:val="24DA081B"/>
    <w:rsid w:val="25765357"/>
    <w:rsid w:val="258D6F73"/>
    <w:rsid w:val="259F7046"/>
    <w:rsid w:val="25C84C62"/>
    <w:rsid w:val="261E1082"/>
    <w:rsid w:val="26436CA5"/>
    <w:rsid w:val="271443B1"/>
    <w:rsid w:val="27743463"/>
    <w:rsid w:val="28CD567C"/>
    <w:rsid w:val="2A19588C"/>
    <w:rsid w:val="2B28701A"/>
    <w:rsid w:val="2C582C57"/>
    <w:rsid w:val="2C5D5AD7"/>
    <w:rsid w:val="2C751A6A"/>
    <w:rsid w:val="2CB247E9"/>
    <w:rsid w:val="2D670841"/>
    <w:rsid w:val="2EE34018"/>
    <w:rsid w:val="30AE17B6"/>
    <w:rsid w:val="321E63C0"/>
    <w:rsid w:val="33723946"/>
    <w:rsid w:val="33AB2DFB"/>
    <w:rsid w:val="344261EC"/>
    <w:rsid w:val="34EB4A02"/>
    <w:rsid w:val="35C8181A"/>
    <w:rsid w:val="36093C12"/>
    <w:rsid w:val="376322BC"/>
    <w:rsid w:val="38C00F1D"/>
    <w:rsid w:val="39993E40"/>
    <w:rsid w:val="3A6829D3"/>
    <w:rsid w:val="3A6A792B"/>
    <w:rsid w:val="3B5D4A7E"/>
    <w:rsid w:val="3BC75965"/>
    <w:rsid w:val="3CFC70CA"/>
    <w:rsid w:val="3D505F12"/>
    <w:rsid w:val="3E9A2461"/>
    <w:rsid w:val="3EDC73DD"/>
    <w:rsid w:val="400144C3"/>
    <w:rsid w:val="40036A20"/>
    <w:rsid w:val="40F453F8"/>
    <w:rsid w:val="410C4C78"/>
    <w:rsid w:val="41BD2505"/>
    <w:rsid w:val="42140EA8"/>
    <w:rsid w:val="42734EFD"/>
    <w:rsid w:val="433D3EB3"/>
    <w:rsid w:val="4342769E"/>
    <w:rsid w:val="46D633A5"/>
    <w:rsid w:val="482512D8"/>
    <w:rsid w:val="48491D1D"/>
    <w:rsid w:val="4854215D"/>
    <w:rsid w:val="488134C6"/>
    <w:rsid w:val="4A242B72"/>
    <w:rsid w:val="4A6D323B"/>
    <w:rsid w:val="4B2844F3"/>
    <w:rsid w:val="4B2B4CF5"/>
    <w:rsid w:val="4B2C3AE3"/>
    <w:rsid w:val="4BBA5F90"/>
    <w:rsid w:val="4D7C4462"/>
    <w:rsid w:val="4DA5179B"/>
    <w:rsid w:val="4DD16AAC"/>
    <w:rsid w:val="4E1562F7"/>
    <w:rsid w:val="4FFC3F61"/>
    <w:rsid w:val="50BB0015"/>
    <w:rsid w:val="51D72A7B"/>
    <w:rsid w:val="51E34706"/>
    <w:rsid w:val="52B80783"/>
    <w:rsid w:val="568E3C42"/>
    <w:rsid w:val="569C0C20"/>
    <w:rsid w:val="596D62E2"/>
    <w:rsid w:val="5A7259C5"/>
    <w:rsid w:val="5AB045B9"/>
    <w:rsid w:val="5D692E96"/>
    <w:rsid w:val="60163747"/>
    <w:rsid w:val="60171399"/>
    <w:rsid w:val="60674E67"/>
    <w:rsid w:val="60CE63EE"/>
    <w:rsid w:val="617E0EC8"/>
    <w:rsid w:val="61A20F78"/>
    <w:rsid w:val="65AA57EF"/>
    <w:rsid w:val="682C6492"/>
    <w:rsid w:val="6A7B0E4C"/>
    <w:rsid w:val="6A8D6CDC"/>
    <w:rsid w:val="6AD432EA"/>
    <w:rsid w:val="6BF36CD1"/>
    <w:rsid w:val="6CA80668"/>
    <w:rsid w:val="6CF67C7A"/>
    <w:rsid w:val="6D3D2C85"/>
    <w:rsid w:val="6E123E67"/>
    <w:rsid w:val="6E525680"/>
    <w:rsid w:val="6F012B42"/>
    <w:rsid w:val="6F56627D"/>
    <w:rsid w:val="6FB9795D"/>
    <w:rsid w:val="6FD05675"/>
    <w:rsid w:val="7036127C"/>
    <w:rsid w:val="70A9051B"/>
    <w:rsid w:val="71487932"/>
    <w:rsid w:val="715F1206"/>
    <w:rsid w:val="71FD4A4D"/>
    <w:rsid w:val="725256DA"/>
    <w:rsid w:val="72F535BE"/>
    <w:rsid w:val="754C685B"/>
    <w:rsid w:val="76135B49"/>
    <w:rsid w:val="775018D4"/>
    <w:rsid w:val="77591EBA"/>
    <w:rsid w:val="77F056E2"/>
    <w:rsid w:val="78071FCA"/>
    <w:rsid w:val="785D4C85"/>
    <w:rsid w:val="789B7CF4"/>
    <w:rsid w:val="79443FD9"/>
    <w:rsid w:val="795103DF"/>
    <w:rsid w:val="7AE5230C"/>
    <w:rsid w:val="7B1B6C2F"/>
    <w:rsid w:val="7B5F5B2A"/>
    <w:rsid w:val="7BBC0535"/>
    <w:rsid w:val="7BE87B26"/>
    <w:rsid w:val="7CAF14B1"/>
    <w:rsid w:val="7CB61BD5"/>
    <w:rsid w:val="7CCE6599"/>
    <w:rsid w:val="7E653EE2"/>
    <w:rsid w:val="7EA71D68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color w:val="787878"/>
      <w:sz w:val="18"/>
      <w:szCs w:val="18"/>
    </w:rPr>
  </w:style>
  <w:style w:type="character" w:styleId="5">
    <w:name w:val="FollowedHyperlink"/>
    <w:basedOn w:val="3"/>
    <w:qFormat/>
    <w:uiPriority w:val="99"/>
    <w:rPr>
      <w:rFonts w:cs="Times New Roman"/>
      <w:color w:val="666666"/>
      <w:u w:val="none"/>
    </w:rPr>
  </w:style>
  <w:style w:type="character" w:styleId="6">
    <w:name w:val="Emphasis"/>
    <w:basedOn w:val="3"/>
    <w:qFormat/>
    <w:uiPriority w:val="99"/>
    <w:rPr>
      <w:rFonts w:cs="Times New Roman"/>
    </w:rPr>
  </w:style>
  <w:style w:type="character" w:styleId="7">
    <w:name w:val="HTML Definition"/>
    <w:basedOn w:val="3"/>
    <w:qFormat/>
    <w:uiPriority w:val="99"/>
    <w:rPr>
      <w:rFonts w:cs="Times New Roman"/>
    </w:rPr>
  </w:style>
  <w:style w:type="character" w:styleId="8">
    <w:name w:val="HTML Variable"/>
    <w:basedOn w:val="3"/>
    <w:qFormat/>
    <w:uiPriority w:val="99"/>
    <w:rPr>
      <w:rFonts w:cs="Times New Roman"/>
    </w:rPr>
  </w:style>
  <w:style w:type="character" w:styleId="9">
    <w:name w:val="Hyperlink"/>
    <w:basedOn w:val="3"/>
    <w:qFormat/>
    <w:uiPriority w:val="99"/>
    <w:rPr>
      <w:rFonts w:cs="Times New Roman"/>
      <w:color w:val="666666"/>
      <w:u w:val="none"/>
    </w:rPr>
  </w:style>
  <w:style w:type="character" w:styleId="10">
    <w:name w:val="HTML Cite"/>
    <w:basedOn w:val="3"/>
    <w:qFormat/>
    <w:uiPriority w:val="99"/>
    <w:rPr>
      <w:rFonts w:cs="Times New Roman"/>
    </w:rPr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3060</Words>
  <Characters>3322</Characters>
  <Lines>0</Lines>
  <Paragraphs>0</Paragraphs>
  <TotalTime>28</TotalTime>
  <ScaleCrop>false</ScaleCrop>
  <LinksUpToDate>false</LinksUpToDate>
  <CharactersWithSpaces>3798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2023-12-06T00:41:10Z</cp:lastPrinted>
  <dcterms:modified xsi:type="dcterms:W3CDTF">2023-12-06T00:47:06Z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64A5E1E7AFE147A985082E4EF35B740E</vt:lpwstr>
  </property>
</Properties>
</file>